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0693B" w14:textId="77777777"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792811B2" wp14:editId="113BE1A9">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14:paraId="63262D5F"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2811B2"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14:paraId="63262D5F" w14:textId="77777777"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14:paraId="67D1DB84" w14:textId="18EB1B7E"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proofErr w:type="gramStart"/>
      <w:r w:rsidR="00344A33" w:rsidRPr="00344A33">
        <w:rPr>
          <w:rFonts w:eastAsia="標楷體"/>
          <w:kern w:val="0"/>
          <w:u w:val="single"/>
        </w:rPr>
        <w:t>臺</w:t>
      </w:r>
      <w:proofErr w:type="gramEnd"/>
      <w:r w:rsidR="00344A33" w:rsidRPr="00344A33">
        <w:rPr>
          <w:rFonts w:eastAsia="標楷體"/>
          <w:kern w:val="0"/>
          <w:u w:val="single"/>
        </w:rPr>
        <w:t>南市</w:t>
      </w:r>
      <w:proofErr w:type="gramStart"/>
      <w:r w:rsidR="00DE607E">
        <w:rPr>
          <w:rFonts w:eastAsia="標楷體" w:hint="eastAsia"/>
          <w:kern w:val="0"/>
          <w:u w:val="single"/>
        </w:rPr>
        <w:t>關廟</w:t>
      </w:r>
      <w:r w:rsidR="00344A33" w:rsidRPr="00344A33">
        <w:rPr>
          <w:rFonts w:eastAsia="標楷體"/>
          <w:kern w:val="0"/>
          <w:u w:val="single"/>
        </w:rPr>
        <w:t>區</w:t>
      </w:r>
      <w:r w:rsidR="00DE607E">
        <w:rPr>
          <w:rFonts w:eastAsia="標楷體" w:hint="eastAsia"/>
          <w:kern w:val="0"/>
          <w:u w:val="single"/>
        </w:rPr>
        <w:t>崇和</w:t>
      </w:r>
      <w:proofErr w:type="gramEnd"/>
      <w:r w:rsidR="00344A33" w:rsidRPr="00344A33">
        <w:rPr>
          <w:rFonts w:eastAsia="標楷體"/>
          <w:kern w:val="0"/>
          <w:u w:val="single"/>
        </w:rPr>
        <w:t>國民小學</w:t>
      </w:r>
      <w:r w:rsidR="00344A33" w:rsidRPr="00344A33">
        <w:rPr>
          <w:rFonts w:eastAsia="標楷體" w:hint="eastAsia"/>
          <w:kern w:val="0"/>
          <w:u w:val="single"/>
        </w:rPr>
        <w:t>設置太陽光電設施公</w:t>
      </w:r>
      <w:proofErr w:type="gramStart"/>
      <w:r w:rsidR="00344A33" w:rsidRPr="00344A33">
        <w:rPr>
          <w:rFonts w:eastAsia="標楷體" w:hint="eastAsia"/>
          <w:kern w:val="0"/>
          <w:u w:val="single"/>
        </w:rPr>
        <w:t>開標租案</w:t>
      </w:r>
      <w:r w:rsidR="00344A33">
        <w:rPr>
          <w:rFonts w:eastAsia="標楷體"/>
          <w:kern w:val="0"/>
        </w:rPr>
        <w:t>之</w:t>
      </w:r>
      <w:proofErr w:type="gramEnd"/>
      <w:r w:rsidR="00344A33">
        <w:rPr>
          <w:rFonts w:eastAsia="標楷體"/>
          <w:kern w:val="0"/>
        </w:rPr>
        <w:t>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14:paraId="37CB7127" w14:textId="77777777" w:rsidTr="00344A33">
        <w:tc>
          <w:tcPr>
            <w:tcW w:w="568" w:type="dxa"/>
            <w:tcBorders>
              <w:top w:val="thickThinSmallGap" w:sz="24" w:space="0" w:color="auto"/>
              <w:left w:val="thickThinSmallGap" w:sz="24" w:space="0" w:color="auto"/>
              <w:bottom w:val="nil"/>
            </w:tcBorders>
          </w:tcPr>
          <w:p w14:paraId="78DF440C"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28426C2F"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173D093D"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1B982B8D" w14:textId="77777777"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344A33" w:rsidRPr="009A2E48" w14:paraId="66C2A2E6" w14:textId="77777777" w:rsidTr="00344A33">
        <w:tc>
          <w:tcPr>
            <w:tcW w:w="568" w:type="dxa"/>
            <w:tcBorders>
              <w:top w:val="single" w:sz="6" w:space="0" w:color="auto"/>
              <w:left w:val="thickThinSmallGap" w:sz="24" w:space="0" w:color="auto"/>
              <w:bottom w:val="nil"/>
            </w:tcBorders>
          </w:tcPr>
          <w:p w14:paraId="12C0B019" w14:textId="77777777" w:rsidR="00344A33" w:rsidRPr="009A2E48" w:rsidRDefault="00344A33" w:rsidP="003D4CAE">
            <w:pPr>
              <w:pStyle w:val="10"/>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05307B23"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2FF0AF34"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3F7E2E4A"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505ED60C" w14:textId="77777777" w:rsidTr="00344A33">
        <w:tc>
          <w:tcPr>
            <w:tcW w:w="568" w:type="dxa"/>
            <w:tcBorders>
              <w:top w:val="single" w:sz="4" w:space="0" w:color="auto"/>
              <w:left w:val="thickThinSmallGap" w:sz="24" w:space="0" w:color="auto"/>
              <w:bottom w:val="single" w:sz="4" w:space="0" w:color="auto"/>
            </w:tcBorders>
          </w:tcPr>
          <w:p w14:paraId="53F03F79"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42BFF0B4"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58820ADF"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0FE7F2EB"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4588C67" w14:textId="77777777" w:rsidTr="00344A33">
        <w:tc>
          <w:tcPr>
            <w:tcW w:w="568" w:type="dxa"/>
            <w:tcBorders>
              <w:top w:val="nil"/>
            </w:tcBorders>
          </w:tcPr>
          <w:p w14:paraId="6146586F"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62BB7E80"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DF0EF15"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14:paraId="2F10D8C3"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4AA022F0" w14:textId="77777777" w:rsidTr="00344A33">
        <w:tc>
          <w:tcPr>
            <w:tcW w:w="568" w:type="dxa"/>
          </w:tcPr>
          <w:p w14:paraId="440F23E9"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13E168FB"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498515A9"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119CE23E"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0DCD9F1C" w14:textId="77777777" w:rsidTr="00344A33">
        <w:tc>
          <w:tcPr>
            <w:tcW w:w="568" w:type="dxa"/>
          </w:tcPr>
          <w:p w14:paraId="7C6936C9"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6B67C8E9"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07937148"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3E6D9A84"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508252F6" w14:textId="77777777" w:rsidTr="00344A33">
        <w:tc>
          <w:tcPr>
            <w:tcW w:w="568" w:type="dxa"/>
          </w:tcPr>
          <w:p w14:paraId="245DB0E4"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3957EBC0"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CFC052E"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6B5FAD25"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D805714" w14:textId="77777777" w:rsidTr="00344A33">
        <w:tc>
          <w:tcPr>
            <w:tcW w:w="568" w:type="dxa"/>
          </w:tcPr>
          <w:p w14:paraId="32B57E36"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77B7A519"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投標廠商應於投標當日遞送投標文件前至工程會網站web.pcc.gov.tw查詢自己(包括總公司及各分公司)、共同投標廠商、分包廠商是否為採購法第103條第1項之拒絕往來廠商</w:t>
            </w:r>
            <w:proofErr w:type="gramStart"/>
            <w:r w:rsidRPr="009A2E48">
              <w:rPr>
                <w:rFonts w:ascii="標楷體" w:eastAsia="標楷體" w:hAnsi="標楷體" w:cs="Arial Unicode MS" w:hint="eastAsia"/>
                <w:szCs w:val="24"/>
              </w:rPr>
              <w:t>】</w:t>
            </w:r>
            <w:proofErr w:type="gramEnd"/>
          </w:p>
        </w:tc>
        <w:tc>
          <w:tcPr>
            <w:tcW w:w="1080" w:type="dxa"/>
          </w:tcPr>
          <w:p w14:paraId="5B4594DC"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176CA19A"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4C6847A" w14:textId="77777777" w:rsidTr="00344A33">
        <w:tc>
          <w:tcPr>
            <w:tcW w:w="568" w:type="dxa"/>
          </w:tcPr>
          <w:p w14:paraId="7F9974B3" w14:textId="77777777"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3D1F0072" w14:textId="77777777"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6960F459"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14:paraId="478AD97E"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077038B1" w14:textId="77777777" w:rsidTr="00344A33">
        <w:tc>
          <w:tcPr>
            <w:tcW w:w="568" w:type="dxa"/>
            <w:tcBorders>
              <w:top w:val="single" w:sz="6" w:space="0" w:color="auto"/>
              <w:left w:val="thinThickSmallGap" w:sz="24" w:space="0" w:color="auto"/>
              <w:bottom w:val="single" w:sz="6" w:space="0" w:color="auto"/>
              <w:right w:val="single" w:sz="6" w:space="0" w:color="auto"/>
            </w:tcBorders>
          </w:tcPr>
          <w:p w14:paraId="3ED4FDA8"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14:paraId="0C13FEDC" w14:textId="77777777"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14:paraId="7624F5D1"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w:t>
            </w:r>
            <w:proofErr w:type="gramStart"/>
            <w:r w:rsidRPr="00344A33">
              <w:rPr>
                <w:rFonts w:ascii="標楷體" w:eastAsia="標楷體" w:hAnsi="標楷體" w:hint="eastAsia"/>
                <w:bCs/>
                <w:szCs w:val="24"/>
              </w:rPr>
              <w:t>登記且合於</w:t>
            </w:r>
            <w:proofErr w:type="gramEnd"/>
            <w:r w:rsidRPr="00344A33">
              <w:rPr>
                <w:rFonts w:ascii="標楷體" w:eastAsia="標楷體" w:hAnsi="標楷體" w:hint="eastAsia"/>
                <w:bCs/>
                <w:szCs w:val="24"/>
              </w:rPr>
              <w:t>中小企業發展條例關於中小企業認定標準之中小企業。</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14:paraId="02F7401A"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14:paraId="6262CB95"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xml:space="preserve">  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p w14:paraId="0328FE6F"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xml:space="preserve">  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p w14:paraId="56B590A2"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roofErr w:type="gramStart"/>
            <w:r w:rsidRPr="00344A33">
              <w:rPr>
                <w:rFonts w:ascii="標楷體" w:eastAsia="標楷體" w:hAnsi="標楷體" w:hint="eastAsia"/>
                <w:bCs/>
                <w:szCs w:val="24"/>
              </w:rPr>
              <w:t>╴╴╴╴╴╴╴╴╴╴</w:t>
            </w:r>
            <w:proofErr w:type="gramEnd"/>
          </w:p>
        </w:tc>
        <w:tc>
          <w:tcPr>
            <w:tcW w:w="1080" w:type="dxa"/>
            <w:tcBorders>
              <w:top w:val="single" w:sz="6" w:space="0" w:color="auto"/>
              <w:left w:val="single" w:sz="6" w:space="0" w:color="auto"/>
              <w:bottom w:val="single" w:sz="6" w:space="0" w:color="auto"/>
              <w:right w:val="single" w:sz="6" w:space="0" w:color="auto"/>
            </w:tcBorders>
          </w:tcPr>
          <w:p w14:paraId="0E7A8C6B"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14:paraId="0E69AF21"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2EBA7C55"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773B9E83" w14:textId="77777777"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14:paraId="453CFAFB"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14:paraId="4F753E88"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人；其中屬於身心障礙人士計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人，原住民計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14:paraId="5FECCEF5" w14:textId="77777777"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1ACC67E5" w14:textId="77777777"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14:paraId="3F4CBA20"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43408EF0"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14:paraId="1EB860A9"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2260F436"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w:t>
            </w:r>
            <w:proofErr w:type="gramStart"/>
            <w:r w:rsidRPr="00344A33">
              <w:rPr>
                <w:rFonts w:ascii="標楷體" w:eastAsia="標楷體" w:hAnsi="標楷體" w:hint="eastAsia"/>
                <w:bCs/>
                <w:szCs w:val="24"/>
              </w:rPr>
              <w:t>含資安</w:t>
            </w:r>
            <w:proofErr w:type="gramEnd"/>
            <w:r w:rsidRPr="00344A33">
              <w:rPr>
                <w:rFonts w:ascii="標楷體" w:eastAsia="標楷體" w:hAnsi="標楷體" w:hint="eastAsia"/>
                <w:bCs/>
                <w:szCs w:val="24"/>
              </w:rPr>
              <w:t>)疑慮之業務範疇」。</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14:paraId="7C8573A9"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26B31581"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32B31ED0"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7D8D234E"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14:paraId="2A9064B1" w14:textId="77777777"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w:t>
            </w:r>
            <w:proofErr w:type="gramStart"/>
            <w:r w:rsidRPr="00344A33">
              <w:rPr>
                <w:rFonts w:ascii="標楷體" w:eastAsia="標楷體" w:hAnsi="標楷體" w:hint="eastAsia"/>
                <w:bCs/>
                <w:szCs w:val="24"/>
              </w:rPr>
              <w:t>臺</w:t>
            </w:r>
            <w:proofErr w:type="gramEnd"/>
            <w:r w:rsidRPr="00344A33">
              <w:rPr>
                <w:rFonts w:ascii="標楷體" w:eastAsia="標楷體" w:hAnsi="標楷體" w:hint="eastAsia"/>
                <w:bCs/>
                <w:szCs w:val="24"/>
              </w:rPr>
              <w:t>陸資廠商，不得從事影響國家安全之採購。【請查察招標文件規定本採購是否屬影響國家安全之採購】</w:t>
            </w:r>
          </w:p>
          <w:p w14:paraId="0073AFCC" w14:textId="77777777" w:rsidR="00344A33" w:rsidRDefault="00344A33" w:rsidP="003D4CAE">
            <w:pPr>
              <w:pStyle w:val="10"/>
              <w:spacing w:line="260" w:lineRule="exact"/>
              <w:jc w:val="both"/>
              <w:rPr>
                <w:rFonts w:ascii="標楷體" w:eastAsia="標楷體" w:hAnsi="標楷體"/>
                <w:bCs/>
                <w:szCs w:val="24"/>
              </w:rPr>
            </w:pPr>
          </w:p>
          <w:p w14:paraId="712BE240" w14:textId="77777777" w:rsidR="00344A33" w:rsidRDefault="00344A33" w:rsidP="003D4CAE">
            <w:pPr>
              <w:pStyle w:val="10"/>
              <w:spacing w:line="260" w:lineRule="exact"/>
              <w:jc w:val="both"/>
              <w:rPr>
                <w:rFonts w:ascii="標楷體" w:eastAsia="標楷體" w:hAnsi="標楷體"/>
                <w:bCs/>
                <w:szCs w:val="24"/>
              </w:rPr>
            </w:pPr>
          </w:p>
          <w:p w14:paraId="3B93937C" w14:textId="77777777"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14:paraId="278DC029"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04119CA5" w14:textId="77777777" w:rsidR="00344A33" w:rsidRPr="009A2E48" w:rsidRDefault="00344A33" w:rsidP="003D4CAE">
            <w:pPr>
              <w:pStyle w:val="10"/>
              <w:spacing w:line="260" w:lineRule="exact"/>
              <w:jc w:val="both"/>
              <w:rPr>
                <w:rFonts w:ascii="標楷體" w:eastAsia="標楷體" w:hAnsi="標楷體" w:cs="Arial Unicode MS"/>
                <w:szCs w:val="24"/>
              </w:rPr>
            </w:pPr>
          </w:p>
        </w:tc>
      </w:tr>
    </w:tbl>
    <w:p w14:paraId="1CB1E63C" w14:textId="77777777"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14:paraId="59609FA8" w14:textId="77777777" w:rsidTr="00344A33">
        <w:tc>
          <w:tcPr>
            <w:tcW w:w="568" w:type="dxa"/>
            <w:tcBorders>
              <w:top w:val="single" w:sz="6" w:space="0" w:color="auto"/>
              <w:left w:val="thinThickSmallGap" w:sz="24" w:space="0" w:color="auto"/>
              <w:bottom w:val="thickThinSmallGap" w:sz="24" w:space="0" w:color="auto"/>
              <w:right w:val="single" w:sz="6" w:space="0" w:color="auto"/>
            </w:tcBorders>
          </w:tcPr>
          <w:p w14:paraId="6FDA4903" w14:textId="77777777"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14:paraId="242FE14B" w14:textId="77777777"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14:paraId="5BE2AE9F"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14:paraId="2251E254"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14:paraId="3A647ED1"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xml:space="preserve">  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p w14:paraId="3C61EAA6" w14:textId="77777777"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xml:space="preserve">  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p w14:paraId="1373AA2A" w14:textId="77777777"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roofErr w:type="gramStart"/>
            <w:r w:rsidRPr="00344A33">
              <w:rPr>
                <w:rFonts w:ascii="標楷體" w:eastAsia="標楷體" w:hAnsi="標楷體" w:hint="eastAsia"/>
                <w:bCs/>
                <w:szCs w:val="24"/>
              </w:rPr>
              <w:t>╴╴╴╴╴╴╴╴╴╴</w:t>
            </w:r>
            <w:proofErr w:type="gramEnd"/>
          </w:p>
        </w:tc>
        <w:tc>
          <w:tcPr>
            <w:tcW w:w="1080" w:type="dxa"/>
            <w:tcBorders>
              <w:top w:val="single" w:sz="6" w:space="0" w:color="auto"/>
              <w:left w:val="single" w:sz="6" w:space="0" w:color="auto"/>
              <w:bottom w:val="thickThinSmallGap" w:sz="24" w:space="0" w:color="auto"/>
              <w:right w:val="single" w:sz="6" w:space="0" w:color="auto"/>
            </w:tcBorders>
          </w:tcPr>
          <w:p w14:paraId="5753C826"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14:paraId="4432512A" w14:textId="77777777"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14:paraId="69824FFD"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14:paraId="6AD9E358" w14:textId="77777777" w:rsidR="00344A33" w:rsidRPr="009A2E48" w:rsidRDefault="00344A33" w:rsidP="003D4CAE">
            <w:pPr>
              <w:pStyle w:val="10"/>
              <w:spacing w:line="260" w:lineRule="exact"/>
              <w:jc w:val="center"/>
              <w:rPr>
                <w:rFonts w:ascii="標楷體" w:eastAsia="標楷體" w:hAnsi="標楷體" w:cs="Arial Unicode MS"/>
                <w:szCs w:val="24"/>
              </w:rPr>
            </w:pPr>
          </w:p>
          <w:p w14:paraId="43F395B6" w14:textId="77777777"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72C352F0" w14:textId="77777777" w:rsidR="00344A33" w:rsidRPr="009A2E48" w:rsidRDefault="00344A33" w:rsidP="003D4CAE">
            <w:pPr>
              <w:pStyle w:val="10"/>
              <w:spacing w:line="260" w:lineRule="exact"/>
              <w:jc w:val="center"/>
              <w:rPr>
                <w:rFonts w:ascii="標楷體" w:eastAsia="標楷體" w:hAnsi="標楷體" w:cs="Arial Unicode MS"/>
                <w:szCs w:val="24"/>
              </w:rPr>
            </w:pPr>
          </w:p>
          <w:p w14:paraId="4A51A9A3" w14:textId="77777777" w:rsidR="00344A33" w:rsidRPr="009A2E48" w:rsidRDefault="00344A33" w:rsidP="003D4CAE">
            <w:pPr>
              <w:pStyle w:val="10"/>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gridSpan w:val="3"/>
          </w:tcPr>
          <w:p w14:paraId="39E5B426"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w:t>
            </w:r>
            <w:proofErr w:type="gramStart"/>
            <w:r w:rsidRPr="009A2E48">
              <w:rPr>
                <w:rFonts w:ascii="標楷體" w:eastAsia="標楷體" w:hAnsi="標楷體" w:cs="Arial Unicode MS" w:hint="eastAsia"/>
                <w:szCs w:val="24"/>
              </w:rPr>
              <w:t>第七項答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14:paraId="3C3CD8CB"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0" w:name="OLE_LINK1"/>
            <w:bookmarkStart w:id="1"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0"/>
            <w:bookmarkEnd w:id="1"/>
            <w:r w:rsidRPr="009A2E48">
              <w:rPr>
                <w:rFonts w:ascii="標楷體" w:eastAsia="標楷體" w:hAnsi="標楷體" w:cs="Arial Unicode MS" w:hint="eastAsia"/>
                <w:szCs w:val="24"/>
              </w:rPr>
              <w:t>之情形者，</w:t>
            </w:r>
            <w:proofErr w:type="gramStart"/>
            <w:r w:rsidRPr="009A2E48">
              <w:rPr>
                <w:rFonts w:ascii="標楷體" w:eastAsia="標楷體" w:hAnsi="標楷體" w:cs="Arial Unicode MS" w:hint="eastAsia"/>
                <w:szCs w:val="24"/>
              </w:rPr>
              <w:t>第八項答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14:paraId="0555A610"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w:t>
            </w:r>
            <w:proofErr w:type="gramStart"/>
            <w:r w:rsidRPr="009A2E48">
              <w:rPr>
                <w:rFonts w:ascii="標楷體" w:eastAsia="標楷體" w:hAnsi="標楷體" w:cs="Arial Unicode MS" w:hint="eastAsia"/>
                <w:szCs w:val="24"/>
              </w:rPr>
              <w:t>未填者</w:t>
            </w:r>
            <w:proofErr w:type="gramEnd"/>
            <w:r w:rsidRPr="009A2E48">
              <w:rPr>
                <w:rFonts w:ascii="標楷體" w:eastAsia="標楷體" w:hAnsi="標楷體" w:cs="Arial Unicode MS" w:hint="eastAsia"/>
                <w:szCs w:val="24"/>
              </w:rPr>
              <w:t>，機關得洽廠商澄清。</w:t>
            </w:r>
          </w:p>
          <w:p w14:paraId="41D05DC6"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第十一項答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71AA43FA"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第十二項答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2BFEBFDD"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14:paraId="67134671" w14:textId="77777777"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14:paraId="5F6361FA"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14:paraId="47438F2D"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05D88B44"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14:paraId="60126A5A" w14:textId="77777777"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14:paraId="02B2AF75" w14:textId="77777777"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14:paraId="1C01C3BE"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0ABF1843" w14:textId="77777777"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3D86D863" w14:textId="77777777"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32C3B" w14:textId="77777777" w:rsidR="004E3D8D" w:rsidRDefault="004E3D8D">
      <w:r>
        <w:separator/>
      </w:r>
    </w:p>
  </w:endnote>
  <w:endnote w:type="continuationSeparator" w:id="0">
    <w:p w14:paraId="518F58BA" w14:textId="77777777" w:rsidR="004E3D8D" w:rsidRDefault="004E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Fixedsys Excelsior 3.01"/>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424C9" w14:textId="77777777" w:rsidR="004E3D8D" w:rsidRDefault="004E3D8D">
      <w:r>
        <w:separator/>
      </w:r>
    </w:p>
  </w:footnote>
  <w:footnote w:type="continuationSeparator" w:id="0">
    <w:p w14:paraId="61CE16F0" w14:textId="77777777" w:rsidR="004E3D8D" w:rsidRDefault="004E3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3D8D"/>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DE607E"/>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34CF25"/>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7D0E-0AD1-458C-A851-987810898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jtrjtr27</cp:lastModifiedBy>
  <cp:revision>2</cp:revision>
  <cp:lastPrinted>2019-01-16T03:42:00Z</cp:lastPrinted>
  <dcterms:created xsi:type="dcterms:W3CDTF">2021-05-12T13:16:00Z</dcterms:created>
  <dcterms:modified xsi:type="dcterms:W3CDTF">2021-05-12T13:16:00Z</dcterms:modified>
</cp:coreProperties>
</file>